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5D459" w14:textId="77777777" w:rsidR="00437C4E" w:rsidRPr="00437C4E" w:rsidRDefault="00437C4E" w:rsidP="00437C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ПРИГЛАШЕНИЕ</w:t>
      </w:r>
    </w:p>
    <w:p w14:paraId="54E041BB" w14:textId="30529F7A" w:rsidR="00437C4E" w:rsidRDefault="00437C4E" w:rsidP="00437C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господа!</w:t>
      </w:r>
    </w:p>
    <w:p w14:paraId="6CBCE096" w14:textId="4CBA00BC" w:rsidR="00002F10" w:rsidRPr="00437C4E" w:rsidRDefault="00002F10" w:rsidP="00437C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Номер </w:t>
      </w:r>
      <w:r w:rsidRPr="000B7E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тендера </w:t>
      </w:r>
      <w:r w:rsidR="00E63F08" w:rsidRPr="000B7E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048-3560-26 Т-103</w:t>
      </w:r>
    </w:p>
    <w:p w14:paraId="029CFBBF" w14:textId="3BCD42EE" w:rsidR="00AD535F" w:rsidRPr="00002F10" w:rsidRDefault="00437C4E" w:rsidP="00002F10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3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Настоящим приглашаем вас принять участие в открытом тендере по предмету</w:t>
      </w:r>
      <w:r w:rsid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40FEDDA2" w14:textId="58832FCA" w:rsidR="00437C4E" w:rsidRPr="00E63F08" w:rsidRDefault="00E63F08" w:rsidP="00E63F08">
      <w:pPr>
        <w:pStyle w:val="aa"/>
        <w:spacing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Hlk137810850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«Выполнение работ по замене лент конвейера-охладителя </w:t>
      </w:r>
      <w:proofErr w:type="spellStart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ротоформов</w:t>
      </w:r>
      <w:proofErr w:type="spellEnd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33-FQ-101А/В (</w:t>
      </w:r>
      <w:proofErr w:type="spellStart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Sandvik</w:t>
      </w:r>
      <w:proofErr w:type="spellEnd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модель ROTOFORM 3000) и замене ленты конвейера-охладителя </w:t>
      </w:r>
      <w:proofErr w:type="spellStart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ротоформа</w:t>
      </w:r>
      <w:proofErr w:type="spellEnd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33-FQ-102А (</w:t>
      </w:r>
      <w:proofErr w:type="spellStart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Sandvik</w:t>
      </w:r>
      <w:proofErr w:type="spellEnd"/>
      <w:r w:rsidRPr="00E63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модель ROTOFORM 4G)».</w:t>
      </w:r>
    </w:p>
    <w:p w14:paraId="0B94E069" w14:textId="195D3651" w:rsidR="00437C4E" w:rsidRPr="00BC0382" w:rsidRDefault="00ED7677" w:rsidP="00E63F08">
      <w:pPr>
        <w:tabs>
          <w:tab w:val="left" w:pos="735"/>
          <w:tab w:val="center" w:pos="4960"/>
          <w:tab w:val="left" w:pos="7365"/>
        </w:tabs>
        <w:suppressAutoHyphens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37C4E" w:rsidRPr="00BC03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Устанавливаются следующие сроки проведения тендера:</w:t>
      </w:r>
    </w:p>
    <w:p w14:paraId="6971DFCD" w14:textId="3A2306DE" w:rsidR="00437C4E" w:rsidRPr="00BC0382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3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Окончательный срок подачи Запросов на участие в тендере 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«</w:t>
      </w:r>
      <w:r w:rsidR="00E63F08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C0382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63F08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июня</w:t>
      </w:r>
      <w:r w:rsidR="00D21DCC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F378D7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14:paraId="50A3BC80" w14:textId="7591763A" w:rsidR="00437C4E" w:rsidRPr="007658C5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3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Окончательный срок подачи тендерных 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предложений - «</w:t>
      </w:r>
      <w:r w:rsidR="00E63F08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C0382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63F08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июня</w:t>
      </w:r>
      <w:r w:rsidR="00BC0382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F378D7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14:paraId="34834C19" w14:textId="27F96E03" w:rsid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58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Вскрытие технической части тендерных предложений (I этап тендера) 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состоится «</w:t>
      </w:r>
      <w:r w:rsidR="00E63F08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C0382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63F08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июня</w:t>
      </w:r>
      <w:r w:rsidR="00F378D7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5704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F378D7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BF5704"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1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в 10 ч. 00 мин.</w:t>
      </w:r>
    </w:p>
    <w:p w14:paraId="26FE1F7D" w14:textId="77777777" w:rsidR="00AA19DE" w:rsidRPr="00BC0382" w:rsidRDefault="00AA19D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" w:name="_GoBack"/>
      <w:bookmarkEnd w:id="1"/>
    </w:p>
    <w:p w14:paraId="2C0B2D81" w14:textId="77777777" w:rsidR="00437C4E" w:rsidRPr="00BC0382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3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дате и времени проведения торгов будет сообщено дополнительно.</w:t>
      </w:r>
    </w:p>
    <w:p w14:paraId="665601D4" w14:textId="77777777" w:rsidR="00BC0382" w:rsidRPr="00BC0382" w:rsidRDefault="00BC0382" w:rsidP="00BC0382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3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 Победителем тендера будет заключен в течение 21 (двадцати одного) рабочего дня с даты направления соответствующего уведомления по результатам тендера.</w:t>
      </w:r>
    </w:p>
    <w:p w14:paraId="0C910081" w14:textId="67AE7013" w:rsidR="00BC0382" w:rsidRPr="00BC0382" w:rsidRDefault="00BC0382" w:rsidP="00BC0382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тендере необходимо направить в адрес </w:t>
      </w:r>
      <w:r w:rsidRPr="00BC03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Организатора закупки</w:t>
      </w:r>
      <w:r w:rsidRPr="00BC03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C0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Запрос на участие в тендере согласно </w:t>
      </w:r>
      <w:r w:rsidRPr="00BC03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Приложению №1.</w:t>
      </w:r>
    </w:p>
    <w:p w14:paraId="31CD0A37" w14:textId="77777777" w:rsidR="00BC0382" w:rsidRPr="00BC0382" w:rsidRDefault="00BC0382" w:rsidP="00BC0382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3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комплект тендерной документации будет доступен после получения Организатором закупки Запроса на участие в тендере.</w:t>
      </w:r>
    </w:p>
    <w:p w14:paraId="3B122DD7" w14:textId="77777777" w:rsidR="00437C4E" w:rsidRPr="00437C4E" w:rsidRDefault="00437C4E" w:rsidP="00437C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Особому вниманию Претендентов!</w:t>
      </w:r>
    </w:p>
    <w:p w14:paraId="437563C0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Запросе на участие в тендере указывается полное фирменное наименование поставщика, с которым в случае победы в тендере будет заключен договор на выполнение работ (поставку товара) по предмету тендера.</w:t>
      </w:r>
    </w:p>
    <w:p w14:paraId="0980A401" w14:textId="7E1C6AFD" w:rsid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Дополнительную информацию по </w:t>
      </w:r>
      <w:r w:rsidRPr="00F378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данному тендеру можно получить по телефону (342) 235-</w:t>
      </w:r>
      <w:r w:rsidR="003E3E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F378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7-</w:t>
      </w:r>
      <w:r w:rsidR="003E3E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F378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6, </w:t>
      </w:r>
      <w:r w:rsidR="003E3E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Рубцова Марина Николаевна</w:t>
      </w:r>
      <w:r w:rsidRPr="00F378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e-</w:t>
      </w:r>
      <w:proofErr w:type="spellStart"/>
      <w:r w:rsidRPr="00F378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mail</w:t>
      </w:r>
      <w:proofErr w:type="spellEnd"/>
      <w:r w:rsidRPr="00F378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3E3E93" w:rsidRPr="003E3E93">
        <w:t xml:space="preserve"> </w:t>
      </w:r>
      <w:hyperlink r:id="rId5" w:history="1">
        <w:r w:rsidR="003E3E93" w:rsidRPr="00AA29E8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marina.n.rubtsova@lukoil.com</w:t>
        </w:r>
      </w:hyperlink>
      <w:r w:rsidR="003E3E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7C28C07" w14:textId="77777777" w:rsidR="0082677A" w:rsidRPr="0082677A" w:rsidRDefault="0082677A" w:rsidP="0082677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8267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 участия в торгах Претендент обязан в срок не менее чем за 1 (один) рабочий день до даты торгов направить на вышеуказанный адрес электронной почты документ (доверенность, приказ о назначении директора), подтверждающий права его представителя на внесение изменений в тендерное предложение.</w:t>
      </w:r>
    </w:p>
    <w:p w14:paraId="33EBA52B" w14:textId="77777777" w:rsidR="0082677A" w:rsidRPr="00437C4E" w:rsidRDefault="0082677A" w:rsidP="0082677A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обеспечения эффективности информационного взаимодействия в рамках Личного кабинета контрагента ИСУ СМБК, контрагентам Общества необходимо пройти процедуру регистрации, разместить информацию о себе и прикрепить необходимые документы в Личном кабинете на сайте ПАО «ЛУКОЙЛ» в сети интернет https://lukoil.ru/Company/contractorpa.</w:t>
      </w:r>
    </w:p>
    <w:p w14:paraId="722C3E68" w14:textId="77777777" w:rsidR="0082677A" w:rsidRPr="00437C4E" w:rsidRDefault="0082677A" w:rsidP="0082677A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Претенденты, не прошедшие регистрацию в ИСУ СМБК и не предоставившие необходимые документы, не допускаются к участию в торгах.</w:t>
      </w:r>
    </w:p>
    <w:p w14:paraId="69210B33" w14:textId="73FEC71C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ВНИМАНИЕ! проведение коммерческих торгов проводится без личного присутствия представителей с использованием автоматизированной системы тендерных процедур ИСУ Снабжение и аудио-конференц-связи.</w:t>
      </w:r>
    </w:p>
    <w:bookmarkEnd w:id="0"/>
    <w:p w14:paraId="33B78862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Приложение:</w:t>
      </w:r>
    </w:p>
    <w:p w14:paraId="22F7DDD0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Запрос на участие в тендере.</w:t>
      </w:r>
    </w:p>
    <w:p w14:paraId="309A7441" w14:textId="54002C3E" w:rsidR="002F2140" w:rsidRPr="00963A2F" w:rsidRDefault="00437C4E" w:rsidP="00437C4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Инструкция по участию в торгах с использованием технических средств удаленной связи.</w:t>
      </w: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F2140" w:rsidRPr="00963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06AA487" w14:textId="77777777" w:rsidR="002F2140" w:rsidRPr="00963A2F" w:rsidRDefault="002F2140" w:rsidP="002F2140">
      <w:pPr>
        <w:pStyle w:val="a0"/>
        <w:ind w:left="4820"/>
        <w:jc w:val="right"/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</w:pPr>
      <w:r w:rsidRPr="00963A2F"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  <w:lastRenderedPageBreak/>
        <w:t>Приложение 1</w:t>
      </w:r>
    </w:p>
    <w:p w14:paraId="06368A64" w14:textId="77777777" w:rsidR="002F2140" w:rsidRPr="00F378D7" w:rsidRDefault="002F2140" w:rsidP="002F2140">
      <w:pPr>
        <w:pStyle w:val="a0"/>
        <w:jc w:val="right"/>
        <w:rPr>
          <w:i/>
          <w:iCs/>
          <w:szCs w:val="28"/>
          <w:lang w:eastAsia="ru-RU"/>
        </w:rPr>
      </w:pPr>
      <w:r w:rsidRPr="00F378D7">
        <w:rPr>
          <w:i/>
          <w:iCs/>
          <w:szCs w:val="28"/>
          <w:lang w:eastAsia="ru-RU"/>
        </w:rPr>
        <w:t>К Приглашению для участия в тендере</w:t>
      </w:r>
    </w:p>
    <w:p w14:paraId="7567CC68" w14:textId="02B82B87" w:rsidR="007E1298" w:rsidRPr="00F378D7" w:rsidRDefault="00F378D7" w:rsidP="00F378D7">
      <w:pPr>
        <w:spacing w:after="0"/>
        <w:ind w:left="52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8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Начальнику Управления сопровождения тендерной деятельности ООО «ЛУКОЙЛ-МЦПБ»</w:t>
      </w:r>
    </w:p>
    <w:p w14:paraId="352195A4" w14:textId="720673DA" w:rsidR="007E1298" w:rsidRPr="00F378D7" w:rsidRDefault="00F378D7" w:rsidP="007E1298">
      <w:pPr>
        <w:spacing w:before="120" w:after="0"/>
        <w:ind w:left="52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8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Гоголеву М.Б.</w:t>
      </w:r>
    </w:p>
    <w:p w14:paraId="647675C4" w14:textId="77777777" w:rsidR="002F2140" w:rsidRPr="00963A2F" w:rsidRDefault="002F2140" w:rsidP="002F2140">
      <w:pPr>
        <w:pStyle w:val="a0"/>
        <w:rPr>
          <w:lang w:eastAsia="ru-RU"/>
        </w:rPr>
      </w:pPr>
    </w:p>
    <w:p w14:paraId="2F90BB18" w14:textId="77777777" w:rsidR="002F2140" w:rsidRPr="00963A2F" w:rsidRDefault="002F2140" w:rsidP="002F2140">
      <w:pPr>
        <w:pStyle w:val="a0"/>
        <w:jc w:val="center"/>
        <w:rPr>
          <w:b/>
          <w:sz w:val="24"/>
          <w:szCs w:val="24"/>
          <w:lang w:eastAsia="ru-RU"/>
        </w:rPr>
      </w:pPr>
      <w:r w:rsidRPr="00963A2F">
        <w:rPr>
          <w:b/>
          <w:sz w:val="24"/>
          <w:szCs w:val="24"/>
          <w:lang w:eastAsia="ru-RU"/>
        </w:rPr>
        <w:t>ЗАПРОС</w:t>
      </w:r>
    </w:p>
    <w:p w14:paraId="5E6647DB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на участие в тендере</w:t>
      </w:r>
    </w:p>
    <w:p w14:paraId="14DF88FC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5E96D8A7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_______________________________________________________________________</w:t>
      </w:r>
    </w:p>
    <w:p w14:paraId="5C0265D8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(наименование предмета и объекта тендера в соответствии с Приглашением)</w:t>
      </w:r>
    </w:p>
    <w:p w14:paraId="6309EDE0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0EF7A57C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4D944A3B" w14:textId="63B29341" w:rsidR="002F2140" w:rsidRPr="00963A2F" w:rsidRDefault="007E1298" w:rsidP="002F2140">
      <w:pPr>
        <w:pStyle w:val="a0"/>
        <w:jc w:val="center"/>
        <w:rPr>
          <w:sz w:val="24"/>
          <w:szCs w:val="24"/>
          <w:lang w:eastAsia="ru-RU"/>
        </w:rPr>
      </w:pPr>
      <w:r w:rsidRPr="003823D5">
        <w:rPr>
          <w:rFonts w:eastAsia="Times New Roman" w:cs="Times New Roman"/>
          <w:b/>
          <w:sz w:val="24"/>
          <w:szCs w:val="24"/>
          <w:lang w:eastAsia="ru-RU"/>
        </w:rPr>
        <w:t xml:space="preserve">Уважаемый </w:t>
      </w:r>
      <w:r w:rsidR="00F378D7">
        <w:rPr>
          <w:rFonts w:eastAsia="Times New Roman" w:cs="Times New Roman"/>
          <w:b/>
          <w:sz w:val="24"/>
          <w:szCs w:val="24"/>
          <w:lang w:eastAsia="ru-RU"/>
        </w:rPr>
        <w:t>Мирослав Борисович</w:t>
      </w:r>
      <w:r w:rsidR="002F2140" w:rsidRPr="00963A2F">
        <w:rPr>
          <w:sz w:val="24"/>
          <w:szCs w:val="24"/>
          <w:lang w:eastAsia="ru-RU"/>
        </w:rPr>
        <w:t>!</w:t>
      </w:r>
    </w:p>
    <w:p w14:paraId="4CF09E83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45FDE2B4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_________________________________________________________________________</w:t>
      </w:r>
    </w:p>
    <w:p w14:paraId="37EEE86F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(полное наименование организации)</w:t>
      </w:r>
    </w:p>
    <w:p w14:paraId="6357CA61" w14:textId="77777777" w:rsidR="002F2140" w:rsidRPr="00963A2F" w:rsidRDefault="002F2140" w:rsidP="002F2140">
      <w:pPr>
        <w:pStyle w:val="-1"/>
        <w:ind w:left="0"/>
        <w:rPr>
          <w:sz w:val="24"/>
          <w:szCs w:val="24"/>
        </w:rPr>
      </w:pPr>
      <w:r w:rsidRPr="00963A2F">
        <w:rPr>
          <w:sz w:val="24"/>
          <w:szCs w:val="24"/>
        </w:rPr>
        <w:t>выражает заинтересованность в своем участии в тендере по вышеуказанному предмету и объекту тендера (указать номер). Прошу предоставить доступ к тендерной документации для подготовки тендерного предложения.</w:t>
      </w:r>
    </w:p>
    <w:p w14:paraId="39FBE632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</w:p>
    <w:p w14:paraId="0FBAE8C7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</w:p>
    <w:p w14:paraId="1080E141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С уважением,</w:t>
      </w:r>
    </w:p>
    <w:p w14:paraId="3B4E2E9D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__</w:t>
      </w:r>
      <w:r w:rsidR="002A4CB3">
        <w:rPr>
          <w:sz w:val="24"/>
          <w:szCs w:val="24"/>
          <w:lang w:eastAsia="ru-RU"/>
        </w:rPr>
        <w:t>__________________________</w:t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>______________________</w:t>
      </w:r>
    </w:p>
    <w:p w14:paraId="415F191F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(должность наименование организации)</w:t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  <w:t>(подпись, Ф.И.О.)</w:t>
      </w:r>
    </w:p>
    <w:p w14:paraId="78539D2A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 xml:space="preserve">                              Дата</w:t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  <w:t xml:space="preserve">                   Печать</w:t>
      </w:r>
    </w:p>
    <w:p w14:paraId="3AC14B78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</w:p>
    <w:p w14:paraId="24791423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Примечание:</w:t>
      </w:r>
    </w:p>
    <w:p w14:paraId="54063883" w14:textId="4E9069D0" w:rsidR="00437C4E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 xml:space="preserve">Запрос на участие в тендере подается </w:t>
      </w:r>
      <w:r w:rsidRPr="00963A2F">
        <w:rPr>
          <w:b/>
          <w:sz w:val="24"/>
          <w:szCs w:val="24"/>
          <w:lang w:eastAsia="ru-RU"/>
        </w:rPr>
        <w:t>только через Автоматизированную систему тендерных процедур</w:t>
      </w:r>
      <w:r w:rsidRPr="00963A2F">
        <w:rPr>
          <w:sz w:val="24"/>
          <w:szCs w:val="24"/>
          <w:lang w:eastAsia="ru-RU"/>
        </w:rPr>
        <w:t>.</w:t>
      </w:r>
    </w:p>
    <w:p w14:paraId="0EADC3D1" w14:textId="77777777" w:rsidR="00437C4E" w:rsidRDefault="00437C4E">
      <w:pPr>
        <w:spacing w:line="259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614BB46E" w14:textId="77777777" w:rsidR="005F5671" w:rsidRPr="00963A2F" w:rsidRDefault="005F5671" w:rsidP="005F5671">
      <w:pPr>
        <w:pStyle w:val="a0"/>
        <w:ind w:left="4820"/>
        <w:jc w:val="right"/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</w:pPr>
      <w:r w:rsidRPr="00963A2F"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  <w:lastRenderedPageBreak/>
        <w:t xml:space="preserve">Приложение </w:t>
      </w:r>
      <w:r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  <w:t>2</w:t>
      </w:r>
    </w:p>
    <w:p w14:paraId="3055DBE5" w14:textId="77777777" w:rsidR="005F5671" w:rsidRPr="00E76E8C" w:rsidRDefault="005F5671" w:rsidP="005F5671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E1A44D" w14:textId="77777777" w:rsidR="005F5671" w:rsidRPr="00E76E8C" w:rsidRDefault="005F5671" w:rsidP="005F5671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E8C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14:paraId="3368FC15" w14:textId="77777777" w:rsidR="005F5671" w:rsidRPr="00E76E8C" w:rsidRDefault="005F5671" w:rsidP="005F5671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E8C">
        <w:rPr>
          <w:rFonts w:ascii="Times New Roman" w:hAnsi="Times New Roman" w:cs="Times New Roman"/>
          <w:b/>
          <w:sz w:val="24"/>
          <w:szCs w:val="24"/>
        </w:rPr>
        <w:t>по участию в торгах с использованием технических средств удаленной связи</w:t>
      </w:r>
    </w:p>
    <w:p w14:paraId="5D9B90DC" w14:textId="77777777" w:rsidR="005F5671" w:rsidRPr="00E76E8C" w:rsidRDefault="005F5671" w:rsidP="005F5671">
      <w:pPr>
        <w:spacing w:after="120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14:paraId="341142F5" w14:textId="77777777" w:rsidR="005F5671" w:rsidRPr="00E76E8C" w:rsidRDefault="005F5671" w:rsidP="005F5671">
      <w:pPr>
        <w:pStyle w:val="aa"/>
        <w:numPr>
          <w:ilvl w:val="0"/>
          <w:numId w:val="2"/>
        </w:numPr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</w:rPr>
        <w:t>Торги проводятся в онлайн-формате с использованием автоматизированной системы тендерных процедур ИСУ Снабжение (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– ИСУ Снабжение) и </w:t>
      </w:r>
      <w:r w:rsidRPr="00E76E8C">
        <w:rPr>
          <w:rFonts w:ascii="Times New Roman" w:hAnsi="Times New Roman" w:cs="Times New Roman"/>
          <w:sz w:val="24"/>
          <w:szCs w:val="24"/>
        </w:rPr>
        <w:t>аудио-конференц-связи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Порядок доступа к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-торгам и описание функционала изложены в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приложении к данной Инструкции.</w:t>
      </w:r>
    </w:p>
    <w:p w14:paraId="15426E39" w14:textId="77777777" w:rsidR="005F5671" w:rsidRPr="00E76E8C" w:rsidRDefault="005F5671" w:rsidP="005F5671">
      <w:pPr>
        <w:pStyle w:val="aa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Для участия в торгах Претенденту (участнику тендера) необходимо не позднее, чем за 2 рабочих дня до даты назначенных торгов связаться с сотрудником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Организатора тендера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указанным в приглашении о проведении тендера (далее – Сотрудник), и направить ему адрес электронной почты, который будет использован Претендентом </w:t>
      </w:r>
      <w:r w:rsidRPr="00E76E8C">
        <w:rPr>
          <w:rFonts w:ascii="Times New Roman" w:hAnsi="Times New Roman" w:cs="Times New Roman"/>
          <w:sz w:val="24"/>
          <w:szCs w:val="24"/>
        </w:rPr>
        <w:t>для участия в торгах и на который будут направлены приглашение и инструкция по подключению к конференции.</w:t>
      </w:r>
    </w:p>
    <w:p w14:paraId="308B438B" w14:textId="77777777" w:rsidR="005F5671" w:rsidRPr="00E76E8C" w:rsidRDefault="005F5671" w:rsidP="005F5671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Ответственность за своевременное предоставление и корректность электронного адреса, который будет использован при проведении торгов, несет полностью Претендент. </w:t>
      </w:r>
    </w:p>
    <w:p w14:paraId="69AB063B" w14:textId="77777777" w:rsidR="005F5671" w:rsidRPr="00E76E8C" w:rsidRDefault="005F5671" w:rsidP="005F5671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Претендент, не предоставивший своевременно корректный адрес электронной почты, который будет использован при проведении процедуры торгов, отстраняется от участия в торгах. </w:t>
      </w:r>
    </w:p>
    <w:p w14:paraId="611B045C" w14:textId="77777777" w:rsidR="005F5671" w:rsidRPr="00E76E8C" w:rsidRDefault="005F5671" w:rsidP="005F5671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Организатор тендера</w:t>
      </w: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 несет ответственность за отсутствие на связи Претендента (самостоятельное не подключение к конференции) в назначенное для проведения торгов время.</w:t>
      </w:r>
    </w:p>
    <w:p w14:paraId="64833215" w14:textId="77777777" w:rsidR="005F5671" w:rsidRPr="00E76E8C" w:rsidRDefault="005F5671" w:rsidP="005F5671">
      <w:pPr>
        <w:pStyle w:val="aa"/>
        <w:numPr>
          <w:ilvl w:val="0"/>
          <w:numId w:val="2"/>
        </w:numPr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Все участники торгов, представляющие интересы организации-Претендента на основании доверенности, до начала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торгов обязаны направить ее фото/сканированный образ на электронный адрес Сотрудника. При этом в теме сообщения необходимо указать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номер тендера, наименование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Претендента и сделать пометку «Доверенность»</w:t>
      </w:r>
      <w:r w:rsidRPr="00E76E8C">
        <w:rPr>
          <w:rFonts w:ascii="Times New Roman" w:hAnsi="Times New Roman" w:cs="Times New Roman"/>
          <w:sz w:val="24"/>
          <w:szCs w:val="24"/>
        </w:rPr>
        <w:t>.</w:t>
      </w:r>
    </w:p>
    <w:p w14:paraId="182548B7" w14:textId="77777777" w:rsidR="005F5671" w:rsidRPr="00E76E8C" w:rsidRDefault="005F5671" w:rsidP="005F5671">
      <w:pPr>
        <w:pStyle w:val="aa"/>
        <w:numPr>
          <w:ilvl w:val="0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Торги с использованием технических средств удаленной связи проводятся так же, как и очные - в два этапа (гласная часть и закрытая часть).</w:t>
      </w:r>
    </w:p>
    <w:p w14:paraId="69635C56" w14:textId="77777777" w:rsidR="005F5671" w:rsidRPr="00E76E8C" w:rsidRDefault="005F5671" w:rsidP="005F5671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Во время гласной части полностью соблюдается процедура проведения торгов в соответствии с Условиями проведения двухэтапного тендера с торгами по предмету тендера. В процессе торгов суммы по каждому шагу озвучиваются Претендентами и самостоятельно вносятся ими в стенограмму торгов в ИСУ Снабжение.</w:t>
      </w:r>
    </w:p>
    <w:p w14:paraId="23DA3080" w14:textId="77777777" w:rsidR="005F5671" w:rsidRPr="00E76E8C" w:rsidRDefault="005F5671" w:rsidP="005F5671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Во время первого шага закрытой части торгов каждый из участников торгов самостоятельно вносит в стенограмму торгов в ИСУ Снабжение сумму своего предложения,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не озвучивая ее вслух</w:t>
      </w:r>
      <w:r w:rsidRPr="00E76E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836F80" w14:textId="77777777" w:rsidR="005F5671" w:rsidRPr="00E76E8C" w:rsidRDefault="005F5671" w:rsidP="005F5671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После внесения сумм тендерных предложений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всеми участниками</w:t>
      </w:r>
      <w:r w:rsidRPr="00E76E8C">
        <w:rPr>
          <w:rFonts w:ascii="Times New Roman" w:hAnsi="Times New Roman" w:cs="Times New Roman"/>
          <w:sz w:val="24"/>
          <w:szCs w:val="24"/>
        </w:rPr>
        <w:t xml:space="preserve"> ведущий торгов опубликовывает и озвучивает полученные данные всем участникам торгов. </w:t>
      </w:r>
    </w:p>
    <w:p w14:paraId="4159428A" w14:textId="77777777" w:rsidR="005F5671" w:rsidRPr="00E76E8C" w:rsidRDefault="005F5671" w:rsidP="005F5671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на первом шаге закрытой части торгов суммы не изменились относительно последнего шага каждого из участников в гласной части торгов, то на этом торги считаются завершенными. </w:t>
      </w:r>
    </w:p>
    <w:p w14:paraId="185A7516" w14:textId="77777777" w:rsidR="005F5671" w:rsidRPr="00E76E8C" w:rsidRDefault="005F5671" w:rsidP="005F5671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хотя бы одна сумма из предложенных участниками торгов изменилась относительно предложений гласной части, то объявляется второй шаг закрытой части торгов. В ходе данного шага каждый из участников торгов самостоятельно вносит в стенограмму торгов в ИСУ Снабжение сумму своего предложения,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не озвучивая ее вслух</w:t>
      </w:r>
      <w:r w:rsidRPr="00E76E8C">
        <w:rPr>
          <w:rFonts w:ascii="Times New Roman" w:hAnsi="Times New Roman" w:cs="Times New Roman"/>
          <w:sz w:val="24"/>
          <w:szCs w:val="24"/>
        </w:rPr>
        <w:t>.</w:t>
      </w:r>
    </w:p>
    <w:p w14:paraId="614A955F" w14:textId="77777777" w:rsidR="005F5671" w:rsidRDefault="005F5671" w:rsidP="005F5671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После внесения сумм тендерных предложений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всеми участниками,</w:t>
      </w:r>
      <w:r w:rsidRPr="00E76E8C">
        <w:rPr>
          <w:rFonts w:ascii="Times New Roman" w:hAnsi="Times New Roman" w:cs="Times New Roman"/>
          <w:sz w:val="24"/>
          <w:szCs w:val="24"/>
        </w:rPr>
        <w:t xml:space="preserve"> ведущий торгов опубликовывает и озвучивает полученные данные всем участникам торгов.</w:t>
      </w:r>
    </w:p>
    <w:p w14:paraId="05514930" w14:textId="77777777" w:rsidR="005F5671" w:rsidRDefault="005F5671" w:rsidP="005F5671">
      <w:pPr>
        <w:pStyle w:val="aa"/>
        <w:tabs>
          <w:tab w:val="left" w:pos="1134"/>
          <w:tab w:val="left" w:pos="1843"/>
        </w:tabs>
        <w:spacing w:after="12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A716A97" w14:textId="77777777" w:rsidR="005F5671" w:rsidRPr="00E76E8C" w:rsidRDefault="005F5671" w:rsidP="005F5671">
      <w:pPr>
        <w:pStyle w:val="aa"/>
        <w:tabs>
          <w:tab w:val="left" w:pos="1134"/>
          <w:tab w:val="left" w:pos="1843"/>
        </w:tabs>
        <w:spacing w:after="12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C12E685" w14:textId="77777777" w:rsidR="005F5671" w:rsidRPr="00E76E8C" w:rsidRDefault="005F5671" w:rsidP="005F5671">
      <w:pPr>
        <w:pStyle w:val="aa"/>
        <w:spacing w:after="120" w:line="240" w:lineRule="auto"/>
        <w:ind w:left="709" w:firstLine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Второй шаг закрытой части торгов является окончательным.</w:t>
      </w:r>
    </w:p>
    <w:p w14:paraId="4C22309E" w14:textId="77777777" w:rsidR="005F5671" w:rsidRPr="00E76E8C" w:rsidRDefault="005F5671" w:rsidP="005F5671">
      <w:pPr>
        <w:pStyle w:val="aa"/>
        <w:spacing w:after="12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AFEEFF" w14:textId="77777777" w:rsidR="005F5671" w:rsidRPr="00E76E8C" w:rsidRDefault="005F5671" w:rsidP="005F5671">
      <w:pPr>
        <w:pStyle w:val="aa"/>
        <w:numPr>
          <w:ilvl w:val="1"/>
          <w:numId w:val="2"/>
        </w:numPr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</w:rPr>
        <w:t>По итогу второго шага закрытой части торгов каждый участник заполняет подготовленный Титульный лист, вписывая в него внесенную в ИСУ Снабжение сумму своего окончательного коммерческого предложения, а также срок поставки (в случае торгов по номенклатуре материально-технических ресурсов и оборудования, в календарных днях с даты подписания договора).</w:t>
      </w:r>
    </w:p>
    <w:p w14:paraId="36707F0F" w14:textId="77777777" w:rsidR="005F5671" w:rsidRPr="00E76E8C" w:rsidRDefault="005F5671" w:rsidP="005F5671">
      <w:pPr>
        <w:pStyle w:val="aa"/>
        <w:spacing w:after="12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 завершению торгов Претендент направляет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фото/сканированный образ заполненного Титульного листа на электронный адрес Сотрудника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 обязательным указанием в теме сообщения пометки «Титульный лист», номера тендера, номера лота (при наличии) и наименования Претендента.</w:t>
      </w:r>
    </w:p>
    <w:p w14:paraId="14C734CC" w14:textId="64B02530" w:rsidR="005F5671" w:rsidRPr="006F5FDC" w:rsidRDefault="005F5671" w:rsidP="005F5671">
      <w:pPr>
        <w:pStyle w:val="aa"/>
        <w:tabs>
          <w:tab w:val="left" w:pos="709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     </w:t>
      </w:r>
      <w:r w:rsidRPr="006F5FD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Оригинал</w:t>
      </w:r>
      <w:r w:rsidRPr="006F5F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Титульного листа в кратчайший срок после завершения торгов направляется на имя Сотрудника в Отдел организации тендеров ОО «ЛУКОЙЛ-МЦПБ» по адресу</w:t>
      </w:r>
      <w:r w:rsidRPr="006F5FDC">
        <w:rPr>
          <w:rFonts w:ascii="Times New Roman" w:hAnsi="Times New Roman" w:cs="Times New Roman"/>
          <w:sz w:val="24"/>
          <w:szCs w:val="24"/>
        </w:rPr>
        <w:t xml:space="preserve"> Российская Федерация, г. Пермь, </w:t>
      </w:r>
      <w:r w:rsidR="00FA2EB5">
        <w:rPr>
          <w:rFonts w:ascii="Times New Roman" w:hAnsi="Times New Roman" w:cs="Times New Roman"/>
          <w:sz w:val="24"/>
          <w:szCs w:val="24"/>
        </w:rPr>
        <w:t>Попова, 9</w:t>
      </w:r>
      <w:r w:rsidRPr="006F5F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941417D" w14:textId="77777777" w:rsidR="005F5671" w:rsidRPr="00E76E8C" w:rsidRDefault="005F5671" w:rsidP="005F5671">
      <w:pPr>
        <w:tabs>
          <w:tab w:val="left" w:pos="709"/>
        </w:tabs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F5FDC">
        <w:rPr>
          <w:rFonts w:ascii="Times New Roman" w:hAnsi="Times New Roman" w:cs="Times New Roman"/>
          <w:color w:val="000000" w:themeColor="text1"/>
          <w:sz w:val="24"/>
          <w:szCs w:val="24"/>
        </w:rPr>
        <w:t>6.          В случае отсутствия у Претендента возможности участия в процедуре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удаленных торгов, он имеет право до начала торгов направить на электронный адрес Сотрудника сканированную копию официального письма на бланке </w:t>
      </w:r>
      <w:r w:rsidRPr="00E76E8C">
        <w:rPr>
          <w:rFonts w:ascii="Times New Roman" w:hAnsi="Times New Roman" w:cs="Times New Roman"/>
          <w:sz w:val="24"/>
          <w:szCs w:val="24"/>
        </w:rPr>
        <w:t>организации о том, что его коммерческое предложение, ранее размещенное в ИСУ Снабжение в составе тендерного предложения, является окончательным. В этом случае коммерческое предложение претендента будет вскрыто при проведении торгов и принято к рассмотрению с изначально заявленной ценой.</w:t>
      </w:r>
    </w:p>
    <w:p w14:paraId="177A27E9" w14:textId="77777777" w:rsidR="005F5671" w:rsidRPr="00E76E8C" w:rsidRDefault="005F5671" w:rsidP="005F5671">
      <w:pPr>
        <w:pStyle w:val="aa"/>
        <w:spacing w:after="12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оформлению Титульного листа:</w:t>
      </w:r>
    </w:p>
    <w:p w14:paraId="4459E4C5" w14:textId="77777777" w:rsidR="005F5671" w:rsidRPr="00E76E8C" w:rsidRDefault="005F5671" w:rsidP="005F5671">
      <w:pPr>
        <w:pStyle w:val="aa"/>
        <w:spacing w:after="12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AA2C36" w14:textId="77777777" w:rsidR="005F5671" w:rsidRPr="00E76E8C" w:rsidRDefault="005F5671" w:rsidP="005F5671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Титульный лист датируется исключительно датой торгов.</w:t>
      </w:r>
    </w:p>
    <w:p w14:paraId="666EFADE" w14:textId="77777777" w:rsidR="005F5671" w:rsidRPr="00E76E8C" w:rsidRDefault="005F5671" w:rsidP="005F5671">
      <w:pPr>
        <w:pStyle w:val="aa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В качестве адресата в Титульном листе указывается Заместитель Генерального директора по общим вопросам ООО «ЛУКОЙЛ-ПЕРМЬ» </w:t>
      </w:r>
      <w:r w:rsidRPr="00902670">
        <w:rPr>
          <w:rFonts w:ascii="Times New Roman" w:hAnsi="Times New Roman" w:cs="Times New Roman"/>
          <w:sz w:val="24"/>
          <w:szCs w:val="24"/>
        </w:rPr>
        <w:t>Гудок Виталий Николаевич</w:t>
      </w:r>
      <w:r w:rsidRPr="00E76E8C">
        <w:rPr>
          <w:rFonts w:ascii="Times New Roman" w:hAnsi="Times New Roman" w:cs="Times New Roman"/>
          <w:sz w:val="24"/>
          <w:szCs w:val="24"/>
        </w:rPr>
        <w:t>.</w:t>
      </w:r>
    </w:p>
    <w:p w14:paraId="4A9AFC07" w14:textId="77777777" w:rsidR="005F5671" w:rsidRPr="00E76E8C" w:rsidRDefault="005F5671" w:rsidP="005F5671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В Титульном листе необходимо наличие формулировки: «Цена указана на условиях тендерной документации Заказчика, в том числе и проекта договора в ее составе», заверенной подписью участвующего в торгах уполномоченного представителя Претендента.</w:t>
      </w:r>
    </w:p>
    <w:p w14:paraId="36C3692B" w14:textId="77777777" w:rsidR="005F5671" w:rsidRPr="00E76E8C" w:rsidRDefault="005F5671" w:rsidP="005F5671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Каждая страница Титульного листа заверяется подписью участвующего в торгах уполномоченного представителя Претендента. В случае, если представитель участвует в торгах на основании доверенности, страницы Титульного листа заверяются в формате: «По доверенности / подпись / расшифровка подписи». </w:t>
      </w:r>
    </w:p>
    <w:p w14:paraId="01A65B2F" w14:textId="77777777" w:rsidR="005F5671" w:rsidRPr="00E76E8C" w:rsidRDefault="005F5671" w:rsidP="005F5671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Титульный лист подписывается Генеральным директором и Главным бухгалтером организации-Претендента, а также заверяется печатью организации.</w:t>
      </w:r>
    </w:p>
    <w:p w14:paraId="6604D544" w14:textId="77777777" w:rsidR="005F5671" w:rsidRPr="00E76E8C" w:rsidRDefault="005F5671" w:rsidP="005F5671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Сумма в Титульном листе указывается в рублях, цифрами и прописью полностью без сокращений, с отметкой «без НДС».</w:t>
      </w:r>
    </w:p>
    <w:p w14:paraId="62767E93" w14:textId="77777777" w:rsidR="005F5671" w:rsidRPr="00E76E8C" w:rsidRDefault="005F5671" w:rsidP="005F5671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i/>
          <w:sz w:val="24"/>
          <w:szCs w:val="24"/>
          <w:u w:val="single"/>
        </w:rPr>
        <w:t>Титульный лист с ценой, отличной от последней внесенной Претендентом в стенограмму торгов, к рассмотрению не принимается.</w:t>
      </w:r>
    </w:p>
    <w:p w14:paraId="76E2AFC8" w14:textId="77777777" w:rsidR="005F5671" w:rsidRPr="00E76E8C" w:rsidRDefault="005F5671" w:rsidP="005F5671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i/>
          <w:sz w:val="24"/>
          <w:szCs w:val="24"/>
          <w:u w:val="single"/>
        </w:rPr>
        <w:br w:type="page"/>
      </w:r>
    </w:p>
    <w:p w14:paraId="717E7873" w14:textId="77777777" w:rsidR="005F5671" w:rsidRPr="00E76E8C" w:rsidRDefault="005F5671" w:rsidP="005F5671">
      <w:pPr>
        <w:pStyle w:val="aa"/>
        <w:spacing w:line="264" w:lineRule="auto"/>
        <w:ind w:left="709" w:hanging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Приложение к Инструкции по участию в торгах </w:t>
      </w:r>
    </w:p>
    <w:p w14:paraId="1BDFCA17" w14:textId="77777777" w:rsidR="005F5671" w:rsidRPr="00E76E8C" w:rsidRDefault="005F5671" w:rsidP="005F5671">
      <w:pPr>
        <w:pStyle w:val="aa"/>
        <w:spacing w:line="264" w:lineRule="auto"/>
        <w:ind w:left="709" w:hanging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  <w:u w:val="single"/>
        </w:rPr>
        <w:t>с использованием технических средств удаленной связи</w:t>
      </w:r>
    </w:p>
    <w:p w14:paraId="7358A700" w14:textId="77777777" w:rsidR="005F5671" w:rsidRPr="00E76E8C" w:rsidRDefault="005F5671" w:rsidP="005F5671">
      <w:pPr>
        <w:pStyle w:val="aa"/>
        <w:spacing w:line="264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2" w:name="_Toc50740933"/>
    </w:p>
    <w:p w14:paraId="2B0B9241" w14:textId="77777777" w:rsidR="005F5671" w:rsidRPr="00E76E8C" w:rsidRDefault="005F5671" w:rsidP="005F5671">
      <w:pPr>
        <w:pStyle w:val="aa"/>
        <w:spacing w:line="264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F686C6" w14:textId="77777777" w:rsidR="005F5671" w:rsidRPr="00E76E8C" w:rsidRDefault="005F5671" w:rsidP="005F5671">
      <w:pPr>
        <w:pStyle w:val="aa"/>
        <w:spacing w:line="264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Порядок доступа к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online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-торгам</w:t>
      </w:r>
      <w:bookmarkEnd w:id="2"/>
    </w:p>
    <w:p w14:paraId="0D9D5EDB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Доступ претендента к </w:t>
      </w:r>
      <w:r w:rsidRPr="00E76E8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sz w:val="24"/>
          <w:szCs w:val="24"/>
        </w:rPr>
        <w:t>-торгам осуществляется через ИСУ Снабжение после наступления даты и времени торгов.</w:t>
      </w:r>
    </w:p>
    <w:p w14:paraId="694CB406" w14:textId="77777777" w:rsidR="005F5671" w:rsidRPr="00E76E8C" w:rsidRDefault="005F5671" w:rsidP="005F56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E8C">
        <w:rPr>
          <w:rFonts w:ascii="Times New Roman" w:hAnsi="Times New Roman" w:cs="Times New Roman"/>
          <w:b/>
          <w:sz w:val="24"/>
          <w:szCs w:val="24"/>
        </w:rPr>
        <w:t xml:space="preserve">ВАЖНО! Для участия в </w:t>
      </w:r>
      <w:r w:rsidRPr="00E76E8C">
        <w:rPr>
          <w:rFonts w:ascii="Times New Roman" w:hAnsi="Times New Roman" w:cs="Times New Roman"/>
          <w:b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b/>
          <w:sz w:val="24"/>
          <w:szCs w:val="24"/>
        </w:rPr>
        <w:t xml:space="preserve">-торгах необходимо использовать браузер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</w:rPr>
        <w:t>Mozilla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</w:rPr>
        <w:t xml:space="preserve"> (версия 37 и выше).</w:t>
      </w:r>
    </w:p>
    <w:p w14:paraId="3EA33A6C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в тендере предусмотрено проведение торгов в режиме </w:t>
      </w:r>
      <w:r w:rsidRPr="00E76E8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sz w:val="24"/>
          <w:szCs w:val="24"/>
        </w:rPr>
        <w:t>, то для доступа к таким торгам необходимо войти в систему, используя свой логин и пароль и открыть тендер с помощью кнопки «Просмотреть».</w:t>
      </w:r>
    </w:p>
    <w:p w14:paraId="17051ED3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4E0AC" wp14:editId="150BD218">
            <wp:extent cx="4253304" cy="2581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14" cy="25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331C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Далее на вкладке «Тендерное предложение» и/или «Альтернативное тендерное предложение» необходимо нажать кнопку «Торги» в столбце «Торги». Если тендер с несколькими лотами, то необходимо нажать эту кнопку для лота, по которому будут проводиться торги.</w:t>
      </w:r>
    </w:p>
    <w:p w14:paraId="49C18453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Тендер без лотов:</w:t>
      </w:r>
    </w:p>
    <w:p w14:paraId="1FFE451D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7B19F" wp14:editId="4DB5DE81">
            <wp:extent cx="6181725" cy="16585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97" cy="16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1EA8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5C81D" wp14:editId="257AF041">
            <wp:extent cx="6115050" cy="157043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82" cy="15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0AEB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Тендер с несколькими лотами:</w:t>
      </w:r>
    </w:p>
    <w:p w14:paraId="503EA4D3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5FC0C8" wp14:editId="0C73AA53">
            <wp:extent cx="6181725" cy="19511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20" cy="19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091F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Повторные торги:</w:t>
      </w:r>
    </w:p>
    <w:p w14:paraId="2FD8B544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9FAC2" wp14:editId="32F5BEB1">
            <wp:extent cx="6181107" cy="132786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72" cy="13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C4BA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В случае если торги еще не активированы, ТП снято с торгов или по данному ТП цена окончательная, то будет появляться соответствующее уведомление:</w:t>
      </w:r>
    </w:p>
    <w:p w14:paraId="76BDD0EF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15A74" wp14:editId="0117D8EE">
            <wp:extent cx="6181725" cy="24212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57F5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14:paraId="470C4B03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9CC33" wp14:editId="464B7AAC">
            <wp:extent cx="2600325" cy="4000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996B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DFC07" wp14:editId="25AA6B1E">
            <wp:extent cx="3162300" cy="457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63DB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После нажатия на кнопку «Торги» претендент будет зарегистрирован для участия в данных торгах и перенаправлен на интерфейс </w:t>
      </w:r>
      <w:r w:rsidRPr="00E76E8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sz w:val="24"/>
          <w:szCs w:val="24"/>
        </w:rPr>
        <w:t>-торгов.</w:t>
      </w:r>
    </w:p>
    <w:p w14:paraId="48FB950F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Описание функционала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online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-торгов.</w:t>
      </w:r>
    </w:p>
    <w:p w14:paraId="76924BBE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Для перехода к функционалу </w:t>
      </w:r>
      <w:proofErr w:type="spellStart"/>
      <w:r w:rsidRPr="00E76E8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E76E8C">
        <w:rPr>
          <w:rFonts w:ascii="Times New Roman" w:hAnsi="Times New Roman" w:cs="Times New Roman"/>
          <w:sz w:val="24"/>
          <w:szCs w:val="24"/>
        </w:rPr>
        <w:t>-торгов претенденту необходимо выбрать валюту, в которой он будет торговаться и нажать «Ок».</w:t>
      </w:r>
    </w:p>
    <w:p w14:paraId="6570BC6B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После выбора валюты откроется экран торговой площадки, на котором будут отображены все участники торгов.</w:t>
      </w:r>
    </w:p>
    <w:p w14:paraId="30F95393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15DC17D2" wp14:editId="378A966D">
            <wp:extent cx="6310498" cy="25622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38" cy="25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0E29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9A3D8" wp14:editId="1ECF83EA">
            <wp:extent cx="6337738" cy="2552700"/>
            <wp:effectExtent l="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26" cy="25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19FB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63578EA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477CF" wp14:editId="387504D6">
            <wp:extent cx="6410325" cy="263438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42" cy="26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C94D4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4747E7" wp14:editId="559E51AB">
            <wp:extent cx="6410325" cy="2391226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33" cy="23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7177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Подача ценовых предложений возможна при переводе торгов в режим «Торги».</w:t>
      </w:r>
    </w:p>
    <w:p w14:paraId="428BC403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Для подачи ценовых предложений необходимо ввести сумму в поле «Ввод цены» и нажать кнопку «Подать предложение». После этого откроется окно для подтверждения ценового предложения. Для внесения предложения в стенограмму необходимо нажать кнопку «Да».</w:t>
      </w:r>
    </w:p>
    <w:p w14:paraId="06EB8282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претендент торгуется в иностранной валюте, то ценовые предложения будут также переводиться в рубли по ставке ЦБ на день торгов. Курс валют указан в правом верхнем углу экрана </w:t>
      </w:r>
      <w:proofErr w:type="spellStart"/>
      <w:r w:rsidRPr="00E76E8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E76E8C">
        <w:rPr>
          <w:rFonts w:ascii="Times New Roman" w:hAnsi="Times New Roman" w:cs="Times New Roman"/>
          <w:sz w:val="24"/>
          <w:szCs w:val="24"/>
        </w:rPr>
        <w:t xml:space="preserve">-торгов и для такого ТП на экране будут отображаться 2 столбца: с предложениями в иностранной валюте и предложениями, переведенными в рубли. </w:t>
      </w:r>
    </w:p>
    <w:p w14:paraId="13FA596C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6452D73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FE490" wp14:editId="37E0412E">
            <wp:extent cx="6286500" cy="2417191"/>
            <wp:effectExtent l="0" t="0" r="0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75" cy="24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4482" w14:textId="77777777" w:rsidR="005F5671" w:rsidRPr="00284721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14586" wp14:editId="4A44E7EA">
            <wp:extent cx="3209925" cy="179070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FDC0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81EBBA" wp14:editId="233D11BE">
            <wp:extent cx="6286500" cy="2480326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18" cy="24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9660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Если последующее предложение больше предыдущего, то будет выдано соответствующее сообщение об ошибке.</w:t>
      </w:r>
    </w:p>
    <w:p w14:paraId="6DEDC2CE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E7153" wp14:editId="08AE6C0D">
            <wp:extent cx="6334125" cy="2429527"/>
            <wp:effectExtent l="0" t="0" r="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46" cy="24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422F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После указания одинакового ценового предложения 3 раза подряд возможность подачи предложений будет недоступна до этапа единовременного запроса цен.</w:t>
      </w:r>
    </w:p>
    <w:p w14:paraId="0F92EDE7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3DB9B" wp14:editId="45BC9B94">
            <wp:extent cx="6334125" cy="2602816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67" cy="26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6ED1" w14:textId="77777777" w:rsidR="005F5671" w:rsidRPr="00E76E8C" w:rsidRDefault="005F5671" w:rsidP="005F5671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На этапе единовременного запроса цен ценовое предложение претендента не отображается другим претендентам до момента публикации цен секретарем торгов.  </w:t>
      </w:r>
    </w:p>
    <w:p w14:paraId="08510EBD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8AF0EBA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A96789" wp14:editId="50F5ECC1">
            <wp:extent cx="6305550" cy="2545775"/>
            <wp:effectExtent l="0" t="0" r="0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52" cy="25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B389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876DE" wp14:editId="5F44D273">
            <wp:extent cx="6305550" cy="2591322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13" cy="25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70EE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A81A2" wp14:editId="3B5C075B">
            <wp:extent cx="6305550" cy="2524029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03" cy="25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10BFC" w14:textId="77777777" w:rsidR="005F5671" w:rsidRPr="00E76E8C" w:rsidRDefault="005F5671" w:rsidP="005F5671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705C53A" w14:textId="77777777" w:rsidR="005F5671" w:rsidRPr="00E76E8C" w:rsidRDefault="005F5671" w:rsidP="005F5671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93104A" wp14:editId="28E4C5BE">
            <wp:extent cx="6252359" cy="2505626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93" cy="25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ED28" w14:textId="77777777" w:rsidR="005F5671" w:rsidRPr="00E76E8C" w:rsidRDefault="005F5671" w:rsidP="005F5671">
      <w:pPr>
        <w:pStyle w:val="aa"/>
        <w:spacing w:line="264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E75DC04" w14:textId="77777777" w:rsidR="005F5671" w:rsidRPr="00E76E8C" w:rsidRDefault="005F5671" w:rsidP="005F5671">
      <w:pPr>
        <w:pStyle w:val="aa"/>
        <w:spacing w:line="264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6A86600A" w14:textId="77777777" w:rsidR="005F5671" w:rsidRPr="00E76E8C" w:rsidRDefault="005F5671" w:rsidP="005F5671">
      <w:pPr>
        <w:pStyle w:val="aa"/>
        <w:spacing w:line="264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01F50A0" w14:textId="77777777" w:rsidR="005F5671" w:rsidRPr="00963A2F" w:rsidRDefault="005F5671" w:rsidP="005F5671">
      <w:pPr>
        <w:pStyle w:val="a0"/>
        <w:rPr>
          <w:sz w:val="24"/>
          <w:szCs w:val="24"/>
          <w:lang w:eastAsia="ru-RU"/>
        </w:rPr>
      </w:pPr>
    </w:p>
    <w:p w14:paraId="24E87847" w14:textId="77777777" w:rsidR="002F2140" w:rsidRPr="00963A2F" w:rsidRDefault="002F2140" w:rsidP="005F5671">
      <w:pPr>
        <w:pStyle w:val="a0"/>
        <w:ind w:left="4820"/>
        <w:jc w:val="right"/>
        <w:rPr>
          <w:sz w:val="24"/>
          <w:szCs w:val="24"/>
          <w:lang w:eastAsia="ru-RU"/>
        </w:rPr>
      </w:pPr>
    </w:p>
    <w:sectPr w:rsidR="002F2140" w:rsidRPr="00963A2F" w:rsidSect="00437C4E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C02"/>
    <w:multiLevelType w:val="hybridMultilevel"/>
    <w:tmpl w:val="0E6249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7237D"/>
    <w:multiLevelType w:val="multilevel"/>
    <w:tmpl w:val="81680364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  <w:b/>
        <w:sz w:val="32"/>
        <w:szCs w:val="32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."/>
      <w:lvlJc w:val="left"/>
      <w:pPr>
        <w:ind w:left="100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pStyle w:val="4"/>
      <w:lvlText w:val="%1.%2.%3.%4."/>
      <w:lvlJc w:val="left"/>
      <w:pPr>
        <w:ind w:left="975" w:firstLine="18"/>
      </w:pPr>
      <w:rPr>
        <w:rFonts w:ascii="Times New Roman" w:hAnsi="Times New Roman" w:cs="Times New Roman" w:hint="default"/>
        <w:b w:val="0"/>
        <w:bCs/>
        <w:sz w:val="28"/>
        <w:szCs w:val="28"/>
      </w:rPr>
    </w:lvl>
    <w:lvl w:ilvl="4">
      <w:start w:val="1"/>
      <w:numFmt w:val="decimal"/>
      <w:pStyle w:val="5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01C0208"/>
    <w:multiLevelType w:val="multilevel"/>
    <w:tmpl w:val="2C3C877A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5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140"/>
    <w:rsid w:val="00002F10"/>
    <w:rsid w:val="00013A5E"/>
    <w:rsid w:val="00036677"/>
    <w:rsid w:val="00037FA0"/>
    <w:rsid w:val="00043411"/>
    <w:rsid w:val="00054C52"/>
    <w:rsid w:val="000A4707"/>
    <w:rsid w:val="000A4EB3"/>
    <w:rsid w:val="000B7E2D"/>
    <w:rsid w:val="000F0531"/>
    <w:rsid w:val="00124B4E"/>
    <w:rsid w:val="00165257"/>
    <w:rsid w:val="00173E67"/>
    <w:rsid w:val="0017749E"/>
    <w:rsid w:val="001914A6"/>
    <w:rsid w:val="001B1528"/>
    <w:rsid w:val="001B3D30"/>
    <w:rsid w:val="001F0B8B"/>
    <w:rsid w:val="0023390F"/>
    <w:rsid w:val="00246366"/>
    <w:rsid w:val="002467FB"/>
    <w:rsid w:val="00271554"/>
    <w:rsid w:val="00284721"/>
    <w:rsid w:val="002A4CB3"/>
    <w:rsid w:val="002A60E6"/>
    <w:rsid w:val="002B3912"/>
    <w:rsid w:val="002E28BC"/>
    <w:rsid w:val="002F2140"/>
    <w:rsid w:val="00345ACA"/>
    <w:rsid w:val="00370D2C"/>
    <w:rsid w:val="003758AB"/>
    <w:rsid w:val="003855B5"/>
    <w:rsid w:val="00390AC2"/>
    <w:rsid w:val="00395C0C"/>
    <w:rsid w:val="003C008B"/>
    <w:rsid w:val="003E3E93"/>
    <w:rsid w:val="003E7431"/>
    <w:rsid w:val="0041766C"/>
    <w:rsid w:val="00423C4D"/>
    <w:rsid w:val="00437C4E"/>
    <w:rsid w:val="00475FEB"/>
    <w:rsid w:val="004B0AFE"/>
    <w:rsid w:val="004B554E"/>
    <w:rsid w:val="004B61A7"/>
    <w:rsid w:val="004D2F77"/>
    <w:rsid w:val="00510E48"/>
    <w:rsid w:val="005541AD"/>
    <w:rsid w:val="00557087"/>
    <w:rsid w:val="005C1D30"/>
    <w:rsid w:val="005D174F"/>
    <w:rsid w:val="005F5671"/>
    <w:rsid w:val="006815D3"/>
    <w:rsid w:val="00692AE1"/>
    <w:rsid w:val="007658C5"/>
    <w:rsid w:val="007E10D1"/>
    <w:rsid w:val="007E1298"/>
    <w:rsid w:val="007F1D92"/>
    <w:rsid w:val="00813DD4"/>
    <w:rsid w:val="0082677A"/>
    <w:rsid w:val="00843FE0"/>
    <w:rsid w:val="008B6C73"/>
    <w:rsid w:val="008E5F6D"/>
    <w:rsid w:val="009052A0"/>
    <w:rsid w:val="009054FB"/>
    <w:rsid w:val="00933047"/>
    <w:rsid w:val="009C50B8"/>
    <w:rsid w:val="009D138D"/>
    <w:rsid w:val="009F6551"/>
    <w:rsid w:val="00A115E4"/>
    <w:rsid w:val="00A33FF8"/>
    <w:rsid w:val="00A90318"/>
    <w:rsid w:val="00A91458"/>
    <w:rsid w:val="00AA19DE"/>
    <w:rsid w:val="00AD535F"/>
    <w:rsid w:val="00AE456F"/>
    <w:rsid w:val="00BC0382"/>
    <w:rsid w:val="00BC6897"/>
    <w:rsid w:val="00BC6F59"/>
    <w:rsid w:val="00BF5704"/>
    <w:rsid w:val="00C15185"/>
    <w:rsid w:val="00C51198"/>
    <w:rsid w:val="00C73E8C"/>
    <w:rsid w:val="00CC397E"/>
    <w:rsid w:val="00D21DCC"/>
    <w:rsid w:val="00D267F9"/>
    <w:rsid w:val="00D26FD3"/>
    <w:rsid w:val="00D31CEC"/>
    <w:rsid w:val="00D71E42"/>
    <w:rsid w:val="00DA368F"/>
    <w:rsid w:val="00DE3634"/>
    <w:rsid w:val="00E44E91"/>
    <w:rsid w:val="00E63F08"/>
    <w:rsid w:val="00E830CE"/>
    <w:rsid w:val="00E973E5"/>
    <w:rsid w:val="00EA6689"/>
    <w:rsid w:val="00ED7677"/>
    <w:rsid w:val="00EF1C4D"/>
    <w:rsid w:val="00F378D7"/>
    <w:rsid w:val="00F43DEC"/>
    <w:rsid w:val="00F57723"/>
    <w:rsid w:val="00F9283A"/>
    <w:rsid w:val="00FA2EB5"/>
    <w:rsid w:val="00FD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4EA9D"/>
  <w15:chartTrackingRefBased/>
  <w15:docId w15:val="{21B2D533-0AAE-48CA-B1CE-D79BD9B2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2140"/>
    <w:pPr>
      <w:spacing w:line="240" w:lineRule="auto"/>
    </w:pPr>
  </w:style>
  <w:style w:type="paragraph" w:styleId="1">
    <w:name w:val="heading 1"/>
    <w:next w:val="a"/>
    <w:link w:val="10"/>
    <w:qFormat/>
    <w:rsid w:val="002F2140"/>
    <w:pPr>
      <w:keepNext/>
      <w:pageBreakBefore/>
      <w:numPr>
        <w:numId w:val="1"/>
      </w:numPr>
      <w:spacing w:before="100" w:beforeAutospacing="1" w:after="240" w:line="240" w:lineRule="auto"/>
      <w:outlineLvl w:val="0"/>
    </w:pPr>
    <w:rPr>
      <w:rFonts w:ascii="Times New Roman" w:eastAsia="Calibri" w:hAnsi="Times New Roman" w:cs="Arial"/>
      <w:b/>
      <w:snapToGrid w:val="0"/>
      <w:sz w:val="32"/>
      <w:szCs w:val="24"/>
      <w:lang w:eastAsia="ru-RU"/>
    </w:rPr>
  </w:style>
  <w:style w:type="paragraph" w:styleId="2">
    <w:name w:val="heading 2"/>
    <w:next w:val="a0"/>
    <w:link w:val="20"/>
    <w:qFormat/>
    <w:rsid w:val="002F2140"/>
    <w:pPr>
      <w:keepNext/>
      <w:keepLines/>
      <w:numPr>
        <w:ilvl w:val="1"/>
        <w:numId w:val="1"/>
      </w:numPr>
      <w:spacing w:before="480" w:after="240" w:line="240" w:lineRule="auto"/>
      <w:jc w:val="both"/>
      <w:outlineLvl w:val="1"/>
    </w:pPr>
    <w:rPr>
      <w:rFonts w:ascii="Times New Roman" w:hAnsi="Times New Roman" w:cs="Times New Roman"/>
      <w:b/>
      <w:sz w:val="28"/>
      <w:lang w:eastAsia="ru-RU"/>
    </w:rPr>
  </w:style>
  <w:style w:type="paragraph" w:styleId="3">
    <w:name w:val="heading 3"/>
    <w:next w:val="a"/>
    <w:link w:val="30"/>
    <w:qFormat/>
    <w:rsid w:val="002F2140"/>
    <w:pPr>
      <w:keepNext/>
      <w:numPr>
        <w:ilvl w:val="2"/>
        <w:numId w:val="1"/>
      </w:numPr>
      <w:tabs>
        <w:tab w:val="left" w:pos="851"/>
        <w:tab w:val="left" w:pos="964"/>
      </w:tabs>
      <w:spacing w:before="240" w:after="120" w:line="240" w:lineRule="auto"/>
      <w:jc w:val="both"/>
      <w:outlineLvl w:val="2"/>
    </w:pPr>
    <w:rPr>
      <w:rFonts w:ascii="Times New Roman" w:hAnsi="Times New Roman" w:cs="Times New Roman"/>
      <w:b/>
      <w:bCs/>
      <w:sz w:val="28"/>
      <w:lang w:eastAsia="ru-RU"/>
    </w:rPr>
  </w:style>
  <w:style w:type="paragraph" w:styleId="4">
    <w:name w:val="heading 4"/>
    <w:next w:val="a0"/>
    <w:link w:val="40"/>
    <w:unhideWhenUsed/>
    <w:qFormat/>
    <w:rsid w:val="002F2140"/>
    <w:pPr>
      <w:keepNext/>
      <w:numPr>
        <w:ilvl w:val="3"/>
        <w:numId w:val="1"/>
      </w:numPr>
      <w:spacing w:before="240" w:after="120" w:line="240" w:lineRule="auto"/>
      <w:outlineLvl w:val="3"/>
    </w:pPr>
    <w:rPr>
      <w:rFonts w:ascii="Times New Roman" w:eastAsia="Calibri" w:hAnsi="Times New Roman" w:cs="Times New Roman"/>
      <w:snapToGrid w:val="0"/>
      <w:sz w:val="24"/>
      <w:szCs w:val="24"/>
      <w:u w:val="single"/>
      <w:lang w:eastAsia="ru-RU"/>
    </w:rPr>
  </w:style>
  <w:style w:type="paragraph" w:styleId="5">
    <w:name w:val="heading 5"/>
    <w:next w:val="a0"/>
    <w:link w:val="50"/>
    <w:unhideWhenUsed/>
    <w:qFormat/>
    <w:rsid w:val="002F2140"/>
    <w:pPr>
      <w:keepNext/>
      <w:keepLines/>
      <w:numPr>
        <w:ilvl w:val="4"/>
        <w:numId w:val="1"/>
      </w:numPr>
      <w:spacing w:before="240" w:after="120" w:line="240" w:lineRule="auto"/>
      <w:outlineLvl w:val="4"/>
    </w:pPr>
    <w:rPr>
      <w:rFonts w:ascii="Times New Roman" w:eastAsiaTheme="majorEastAsia" w:hAnsi="Times New Roman" w:cstheme="majorBidi"/>
      <w:i/>
      <w:sz w:val="24"/>
    </w:rPr>
  </w:style>
  <w:style w:type="paragraph" w:styleId="6">
    <w:name w:val="heading 6"/>
    <w:next w:val="a"/>
    <w:link w:val="60"/>
    <w:qFormat/>
    <w:rsid w:val="002F2140"/>
    <w:pPr>
      <w:keepNext/>
      <w:keepLines/>
      <w:numPr>
        <w:ilvl w:val="5"/>
        <w:numId w:val="1"/>
      </w:numPr>
      <w:spacing w:before="60" w:after="120" w:line="240" w:lineRule="auto"/>
      <w:jc w:val="both"/>
      <w:outlineLvl w:val="5"/>
    </w:pPr>
    <w:rPr>
      <w:rFonts w:ascii="Times New Roman" w:eastAsiaTheme="majorEastAsia" w:hAnsi="Times New Roman" w:cstheme="majorBidi"/>
      <w:sz w:val="24"/>
    </w:rPr>
  </w:style>
  <w:style w:type="paragraph" w:styleId="7">
    <w:name w:val="heading 7"/>
    <w:basedOn w:val="a"/>
    <w:next w:val="a"/>
    <w:link w:val="70"/>
    <w:qFormat/>
    <w:rsid w:val="002F214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qFormat/>
    <w:rsid w:val="002F214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2F214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2140"/>
    <w:rPr>
      <w:rFonts w:ascii="Times New Roman" w:eastAsia="Calibri" w:hAnsi="Times New Roman" w:cs="Arial"/>
      <w:b/>
      <w:snapToGrid w:val="0"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2F2140"/>
    <w:rPr>
      <w:rFonts w:ascii="Times New Roman" w:hAnsi="Times New Roman" w:cs="Times New Roman"/>
      <w:b/>
      <w:sz w:val="28"/>
      <w:lang w:eastAsia="ru-RU"/>
    </w:rPr>
  </w:style>
  <w:style w:type="character" w:customStyle="1" w:styleId="30">
    <w:name w:val="Заголовок 3 Знак"/>
    <w:basedOn w:val="a1"/>
    <w:link w:val="3"/>
    <w:rsid w:val="002F2140"/>
    <w:rPr>
      <w:rFonts w:ascii="Times New Roman" w:hAnsi="Times New Roman" w:cs="Times New Roman"/>
      <w:b/>
      <w:bCs/>
      <w:sz w:val="28"/>
      <w:lang w:eastAsia="ru-RU"/>
    </w:rPr>
  </w:style>
  <w:style w:type="character" w:customStyle="1" w:styleId="40">
    <w:name w:val="Заголовок 4 Знак"/>
    <w:basedOn w:val="a1"/>
    <w:link w:val="4"/>
    <w:rsid w:val="002F2140"/>
    <w:rPr>
      <w:rFonts w:ascii="Times New Roman" w:eastAsia="Calibri" w:hAnsi="Times New Roman" w:cs="Times New Roman"/>
      <w:snapToGrid w:val="0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1"/>
    <w:link w:val="5"/>
    <w:rsid w:val="002F2140"/>
    <w:rPr>
      <w:rFonts w:ascii="Times New Roman" w:eastAsiaTheme="majorEastAsia" w:hAnsi="Times New Roman" w:cstheme="majorBidi"/>
      <w:i/>
      <w:sz w:val="24"/>
    </w:rPr>
  </w:style>
  <w:style w:type="character" w:customStyle="1" w:styleId="60">
    <w:name w:val="Заголовок 6 Знак"/>
    <w:basedOn w:val="a1"/>
    <w:link w:val="6"/>
    <w:rsid w:val="002F2140"/>
    <w:rPr>
      <w:rFonts w:ascii="Times New Roman" w:eastAsiaTheme="majorEastAsia" w:hAnsi="Times New Roman" w:cstheme="majorBidi"/>
      <w:sz w:val="24"/>
    </w:rPr>
  </w:style>
  <w:style w:type="character" w:customStyle="1" w:styleId="70">
    <w:name w:val="Заголовок 7 Знак"/>
    <w:basedOn w:val="a1"/>
    <w:link w:val="7"/>
    <w:rsid w:val="002F214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2F214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2F21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0">
    <w:name w:val="Body Text"/>
    <w:link w:val="a4"/>
    <w:uiPriority w:val="99"/>
    <w:unhideWhenUsed/>
    <w:rsid w:val="002F2140"/>
    <w:pPr>
      <w:spacing w:before="120" w:after="120" w:line="240" w:lineRule="auto"/>
      <w:jc w:val="both"/>
    </w:pPr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1"/>
    <w:link w:val="a0"/>
    <w:uiPriority w:val="99"/>
    <w:rsid w:val="002F2140"/>
    <w:rPr>
      <w:rFonts w:ascii="Times New Roman" w:hAnsi="Times New Roman"/>
      <w:sz w:val="28"/>
    </w:rPr>
  </w:style>
  <w:style w:type="paragraph" w:customStyle="1" w:styleId="-3">
    <w:name w:val="Основной текст - отступ 3"/>
    <w:basedOn w:val="a0"/>
    <w:qFormat/>
    <w:rsid w:val="002F2140"/>
    <w:pPr>
      <w:ind w:left="1701"/>
    </w:pPr>
  </w:style>
  <w:style w:type="paragraph" w:customStyle="1" w:styleId="-1">
    <w:name w:val="Основной текст - отступ 1"/>
    <w:basedOn w:val="a0"/>
    <w:next w:val="a"/>
    <w:qFormat/>
    <w:rsid w:val="002F2140"/>
    <w:pPr>
      <w:ind w:left="567"/>
    </w:pPr>
  </w:style>
  <w:style w:type="paragraph" w:styleId="a5">
    <w:name w:val="Balloon Text"/>
    <w:basedOn w:val="a"/>
    <w:link w:val="a6"/>
    <w:uiPriority w:val="99"/>
    <w:semiHidden/>
    <w:unhideWhenUsed/>
    <w:rsid w:val="002F214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2F2140"/>
    <w:rPr>
      <w:rFonts w:ascii="Segoe UI" w:hAnsi="Segoe UI" w:cs="Segoe UI"/>
      <w:sz w:val="18"/>
      <w:szCs w:val="18"/>
    </w:rPr>
  </w:style>
  <w:style w:type="character" w:styleId="a7">
    <w:name w:val="Hyperlink"/>
    <w:basedOn w:val="a1"/>
    <w:uiPriority w:val="99"/>
    <w:unhideWhenUsed/>
    <w:rsid w:val="00F9283A"/>
    <w:rPr>
      <w:color w:val="0563C1" w:themeColor="hyperlink"/>
      <w:u w:val="single"/>
    </w:rPr>
  </w:style>
  <w:style w:type="character" w:customStyle="1" w:styleId="cssclasspublicinfo1">
    <w:name w:val="cssclasspublicinfo1"/>
    <w:basedOn w:val="a1"/>
    <w:rsid w:val="008B6C73"/>
  </w:style>
  <w:style w:type="paragraph" w:styleId="a8">
    <w:name w:val="Plain Text"/>
    <w:basedOn w:val="a"/>
    <w:link w:val="a9"/>
    <w:uiPriority w:val="99"/>
    <w:rsid w:val="008B6C73"/>
    <w:pPr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a9">
    <w:name w:val="Текст Знак"/>
    <w:basedOn w:val="a1"/>
    <w:link w:val="a8"/>
    <w:uiPriority w:val="99"/>
    <w:rsid w:val="008B6C7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customStyle="1" w:styleId="11">
    <w:name w:val="Обычный_1"/>
    <w:basedOn w:val="a"/>
    <w:autoRedefine/>
    <w:rsid w:val="00246366"/>
    <w:pPr>
      <w:spacing w:after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37C4E"/>
    <w:pPr>
      <w:spacing w:after="200" w:line="276" w:lineRule="auto"/>
      <w:ind w:left="720"/>
      <w:contextualSpacing/>
    </w:pPr>
  </w:style>
  <w:style w:type="character" w:styleId="ab">
    <w:name w:val="Unresolved Mention"/>
    <w:basedOn w:val="a1"/>
    <w:uiPriority w:val="99"/>
    <w:semiHidden/>
    <w:unhideWhenUsed/>
    <w:rsid w:val="008267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marina.n.rubtsova@luko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Файл" ma:contentTypeID="0x01010028731B0F51664040A980AEA76445D11B004A3765731C073D4CA41437ABCD05D4CA" ma:contentTypeVersion="" ma:contentTypeDescription="Файл тендера" ma:contentTypeScope="" ma:versionID="add743c5e6807919bb43673956a8c8d3">
  <xsd:schema xmlns:xsd="http://www.w3.org/2001/XMLSchema" xmlns:xs="http://www.w3.org/2001/XMLSchema" xmlns:p="http://schemas.microsoft.com/office/2006/metadata/properties" xmlns:ns2="D32054C7-E298-4FDB-99E3-F4E2A55C6424" targetNamespace="http://schemas.microsoft.com/office/2006/metadata/properties" ma:root="true" ma:fieldsID="5d917737f7605798d0ad8a46b8f45e97" ns2:_="">
    <xsd:import namespace="D32054C7-E298-4FDB-99E3-F4E2A55C6424"/>
    <xsd:element name="properties">
      <xsd:complexType>
        <xsd:sequence>
          <xsd:element name="documentManagement">
            <xsd:complexType>
              <xsd:all>
                <xsd:element ref="ns2:IsHidden"/>
                <xsd:element ref="ns2:LukoilCommonAllowTitleUp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054C7-E298-4FDB-99E3-F4E2A55C6424" elementFormDefault="qualified">
    <xsd:import namespace="http://schemas.microsoft.com/office/2006/documentManagement/types"/>
    <xsd:import namespace="http://schemas.microsoft.com/office/infopath/2007/PartnerControls"/>
    <xsd:element name="IsHidden" ma:index="1" ma:displayName="Спрятанный" ma:default="0" ma:hidden="true" ma:internalName="IsHidden">
      <xsd:simpleType>
        <xsd:restriction base="dms:Boolean"/>
      </xsd:simpleType>
    </xsd:element>
    <xsd:element name="LukoilCommonAllowTitleUpdate" ma:index="2" nillable="true" ma:displayName="Разрешить обновление заголовка" ma:default="0" ma:internalName="LukoilCommonAllowTitleUpda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ukoilCommonAllowTitleUpdate xmlns="D32054C7-E298-4FDB-99E3-F4E2A55C6424">false</LukoilCommonAllowTitleUpdate>
    <IsHidden xmlns="D32054C7-E298-4FDB-99E3-F4E2A55C6424">false</IsHidden>
  </documentManagement>
</p:properties>
</file>

<file path=customXml/itemProps1.xml><?xml version="1.0" encoding="utf-8"?>
<ds:datastoreItem xmlns:ds="http://schemas.openxmlformats.org/officeDocument/2006/customXml" ds:itemID="{E5065A4D-F672-4D8C-A854-CD588917DE9D}"/>
</file>

<file path=customXml/itemProps2.xml><?xml version="1.0" encoding="utf-8"?>
<ds:datastoreItem xmlns:ds="http://schemas.openxmlformats.org/officeDocument/2006/customXml" ds:itemID="{C6DFC583-01B7-422D-8296-08566D8924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11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</Company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ПРИГЛАШЕНИЕ</dc:title>
  <dc:subject/>
  <dc:creator>Давлетова Айгуль Зинуровна</dc:creator>
  <cp:keywords/>
  <dc:description/>
  <cp:lastModifiedBy>Рубцова Марина Николаевна</cp:lastModifiedBy>
  <cp:revision>10</cp:revision>
  <cp:lastPrinted>2023-06-16T05:26:00Z</cp:lastPrinted>
  <dcterms:created xsi:type="dcterms:W3CDTF">2026-02-10T06:25:00Z</dcterms:created>
  <dcterms:modified xsi:type="dcterms:W3CDTF">2026-06-08T11:06:00Z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0x01010028731B0F51664040A980AEA76445D11B004A3765731C073D4CA41437ABCD05D4CA</vt:lpwstr>
  </property>
</Properties>
</file>