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376" w:rsidRPr="005472BD" w:rsidRDefault="003A6376" w:rsidP="008675E3">
      <w:pPr>
        <w:pStyle w:val="-3"/>
        <w:spacing w:after="0"/>
        <w:ind w:left="1560" w:hanging="851"/>
        <w:contextualSpacing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472BD">
        <w:rPr>
          <w:rFonts w:eastAsia="Times New Roman" w:cs="Times New Roman"/>
          <w:b/>
          <w:bCs/>
          <w:sz w:val="24"/>
          <w:szCs w:val="24"/>
          <w:lang w:eastAsia="ru-RU"/>
        </w:rPr>
        <w:t>ПРИГЛАШЕНИЕ</w:t>
      </w:r>
    </w:p>
    <w:p w:rsidR="003A6376" w:rsidRPr="005472BD" w:rsidRDefault="003A6376" w:rsidP="00E573A2">
      <w:pPr>
        <w:pStyle w:val="-3"/>
        <w:spacing w:after="0"/>
        <w:ind w:hanging="992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472BD">
        <w:rPr>
          <w:rFonts w:eastAsia="Times New Roman" w:cs="Times New Roman"/>
          <w:sz w:val="24"/>
          <w:szCs w:val="24"/>
          <w:lang w:eastAsia="ru-RU"/>
        </w:rPr>
        <w:t>Уважаемые господа!</w:t>
      </w:r>
    </w:p>
    <w:p w:rsidR="003B18C8" w:rsidRPr="005472BD" w:rsidRDefault="003A6376" w:rsidP="003B18C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приглашаем вас принять участие в открытом тендере по предмету:</w:t>
      </w:r>
    </w:p>
    <w:p w:rsidR="00DE4C27" w:rsidRPr="005472BD" w:rsidRDefault="00DE4C27" w:rsidP="00DE4C2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Поставка бочек для затаривания и транспортировки отработанного катализатора согласно Техническому заданию №3-156-25 для ООО "ЛУКОЙЛ-Нижегороднефтеоргсинтез" в 2026 году</w:t>
      </w:r>
    </w:p>
    <w:p w:rsidR="00DE4C27" w:rsidRPr="005472BD" w:rsidRDefault="00DE4C27" w:rsidP="003B18C8">
      <w:pPr>
        <w:spacing w:before="120"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376" w:rsidRPr="005472BD" w:rsidRDefault="003A6376" w:rsidP="003B18C8">
      <w:pPr>
        <w:spacing w:before="120"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тендера – </w:t>
      </w:r>
      <w:r w:rsidRPr="005472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Т-</w:t>
      </w:r>
      <w:r w:rsidR="00DE4C27" w:rsidRPr="005472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11</w:t>
      </w:r>
      <w:r w:rsidRPr="005472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-2</w:t>
      </w:r>
      <w:r w:rsidR="0028534C" w:rsidRPr="005472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</w:p>
    <w:p w:rsidR="00654079" w:rsidRPr="005472BD" w:rsidRDefault="00654079" w:rsidP="00E573A2">
      <w:pPr>
        <w:spacing w:before="120" w:after="0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376" w:rsidRPr="005472BD" w:rsidRDefault="003A6376" w:rsidP="00E573A2">
      <w:pPr>
        <w:spacing w:before="120"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2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Устанавливаются следующие сроки проведения тендера</w:t>
      </w: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A6376" w:rsidRPr="005472BD" w:rsidRDefault="003A6376" w:rsidP="00E573A2">
      <w:pPr>
        <w:spacing w:before="120"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Hlk43311326"/>
      <w:r w:rsidRPr="00547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Окончательный срок подачи Запросов на участие в тендере - </w:t>
      </w: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C44BF" w:rsidRPr="0054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8760A8" w:rsidRPr="0054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0E7436" w:rsidRPr="0054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</w:t>
      </w:r>
      <w:r w:rsidR="008760A8" w:rsidRPr="0054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472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202</w:t>
      </w:r>
      <w:r w:rsidR="008760A8" w:rsidRPr="005472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Pr="005472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г.</w:t>
      </w:r>
    </w:p>
    <w:bookmarkEnd w:id="0"/>
    <w:p w:rsidR="003A6376" w:rsidRPr="005472BD" w:rsidRDefault="003A6376" w:rsidP="00E573A2">
      <w:pPr>
        <w:spacing w:before="120"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7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Окончательный срок подачи тендерных предложений </w:t>
      </w: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4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C44BF" w:rsidRPr="0054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="008760A8" w:rsidRPr="0054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0E7436" w:rsidRPr="0054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</w:t>
      </w:r>
      <w:r w:rsidRPr="0054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8760A8" w:rsidRPr="0054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54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472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г.</w:t>
      </w:r>
    </w:p>
    <w:p w:rsidR="003A6376" w:rsidRPr="005472BD" w:rsidRDefault="003A6376" w:rsidP="00E573A2">
      <w:pPr>
        <w:spacing w:before="120"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7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Вскрытие технической части тендерных предложений (I этап тендера) состоится </w:t>
      </w:r>
      <w:r w:rsidR="008675E3" w:rsidRPr="00547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</w:t>
      </w:r>
      <w:r w:rsidR="00E573A2" w:rsidRPr="00547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E7436" w:rsidRPr="00547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«</w:t>
      </w:r>
      <w:r w:rsidR="003C44BF" w:rsidRPr="005472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23</w:t>
      </w:r>
      <w:r w:rsidR="008760A8" w:rsidRPr="005472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» </w:t>
      </w:r>
      <w:r w:rsidR="008675E3" w:rsidRPr="005472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июня</w:t>
      </w:r>
      <w:r w:rsidRPr="005472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202</w:t>
      </w:r>
      <w:r w:rsidR="008760A8" w:rsidRPr="005472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Pr="005472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г. в 0</w:t>
      </w:r>
      <w:r w:rsidR="00ED3906" w:rsidRPr="005472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  <w:r w:rsidRPr="005472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ч. 00 мин</w:t>
      </w:r>
      <w:r w:rsidRPr="0054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573A2" w:rsidRPr="005472BD" w:rsidRDefault="003A6376" w:rsidP="0028534C">
      <w:pPr>
        <w:spacing w:before="120"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Тендерные торги (II этап тендера) состоятся по адресу</w:t>
      </w:r>
      <w:r w:rsidR="00E573A2" w:rsidRPr="00547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607650, Нижегородская обл., </w:t>
      </w:r>
      <w:r w:rsidR="0028534C" w:rsidRPr="00547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г.о. город Нижний Новгород, г. Кстово, р-н Промышленный, шоссе Центральное, дом 9.</w:t>
      </w:r>
    </w:p>
    <w:p w:rsidR="003A6376" w:rsidRPr="005472BD" w:rsidRDefault="003A6376" w:rsidP="00DF2D4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дате</w:t>
      </w:r>
      <w:r w:rsidR="00DF2D44"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времени </w:t>
      </w:r>
      <w:r w:rsidR="00DF2D44"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форме </w:t>
      </w: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торгов </w:t>
      </w:r>
      <w:r w:rsidR="00DF2D44"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(очно или </w:t>
      </w:r>
      <w:r w:rsidR="0028534C"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</w:t>
      </w:r>
      <w:r w:rsidR="00DF2D44"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сообщено дополнительно</w:t>
      </w:r>
      <w:r w:rsidR="00DF2D44"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6376" w:rsidRPr="005472BD" w:rsidRDefault="003A6376" w:rsidP="00E573A2">
      <w:pPr>
        <w:spacing w:before="120"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 Победителем тендера будет заключен в течение </w:t>
      </w:r>
      <w:r w:rsidR="00E573A2"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573A2"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тридцати</w:t>
      </w: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E573A2"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>дн</w:t>
      </w:r>
      <w:r w:rsidR="00E573A2"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направления соответствующего уведомления по результатам тендера.</w:t>
      </w:r>
    </w:p>
    <w:p w:rsidR="003A6376" w:rsidRPr="005472BD" w:rsidRDefault="003A6376" w:rsidP="00E573A2">
      <w:pPr>
        <w:spacing w:before="120"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тендере необходимо направить в адрес </w:t>
      </w:r>
      <w:r w:rsidR="00E573A2"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«ЛУКОЙЛ-Нижегороднефтеоргсинтез» </w:t>
      </w: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на участие в тендере </w:t>
      </w:r>
      <w:r w:rsidR="00E573A2"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Автоматизированную систему тендерных процедур </w:t>
      </w: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№1.</w:t>
      </w:r>
      <w:r w:rsidR="00E573A2"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6376" w:rsidRPr="005472BD" w:rsidRDefault="003A6376" w:rsidP="00E573A2">
      <w:pPr>
        <w:spacing w:before="120"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комплект тендерной документации будет доступен после получения Организатором закупки Запроса на участие в тендере.</w:t>
      </w:r>
    </w:p>
    <w:p w:rsidR="003A6376" w:rsidRPr="005472BD" w:rsidRDefault="003A6376" w:rsidP="00E573A2">
      <w:pPr>
        <w:spacing w:before="120"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Особому вниманию!</w:t>
      </w:r>
    </w:p>
    <w:p w:rsidR="003A6376" w:rsidRPr="005472BD" w:rsidRDefault="00E573A2" w:rsidP="00E573A2">
      <w:pPr>
        <w:spacing w:before="120"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A6376"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Запросе на участие в тендере указывается полное фирменное наименование поставщика, с которым в случае победы в тендере будет заключен договор на выполнение работ (поста</w:t>
      </w: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 товара) по предмету тендера, а </w:t>
      </w:r>
      <w:r w:rsidR="008760A8"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указать </w:t>
      </w:r>
      <w:r w:rsidRPr="005472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472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телефон исполнителя от Претендента для оперативной связи.</w:t>
      </w:r>
    </w:p>
    <w:p w:rsidR="00E573A2" w:rsidRPr="005472BD" w:rsidRDefault="00E573A2" w:rsidP="00E573A2">
      <w:pPr>
        <w:spacing w:before="120"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Претендентам, принимающим участие в тендерах, объявленных организациями группы «ЛУКОЙЛ», необходимо зарегистрироваться в личном кабинете контрагента на сайте ПАО «ЛУКОЙЛ» (</w:t>
      </w:r>
      <w:hyperlink r:id="rId7" w:history="1">
        <w:r w:rsidRPr="005472BD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https://lukoil.ru/Company/Contractorpa</w:t>
        </w:r>
      </w:hyperlink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котором предоставить все необходимые данные, в соответствии с требованиями Инструкции по работе в Личном кабинете контрагента и Инструкции Поставщику ТРУ, расположенных на сайте ПАО «ЛУКОЙЛ»   (https://lukoil.ru/Company/Tendersandauctions/Tenders),</w:t>
      </w:r>
    </w:p>
    <w:p w:rsidR="00E573A2" w:rsidRPr="005472BD" w:rsidRDefault="00E573A2" w:rsidP="00654079">
      <w:pPr>
        <w:spacing w:before="120"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Претендент не выполнивший </w:t>
      </w:r>
      <w:r w:rsidR="0028534C"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</w:t>
      </w: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регистрацию в личном кабинете контрагента, не допускается к торгам по предмету тендера.</w:t>
      </w:r>
    </w:p>
    <w:p w:rsidR="0044536D" w:rsidRPr="005472BD" w:rsidRDefault="003A6376" w:rsidP="00E573A2">
      <w:pPr>
        <w:spacing w:before="120"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информацию по данному тендеру можно получить по телефону:</w:t>
      </w:r>
    </w:p>
    <w:p w:rsidR="0044536D" w:rsidRPr="005472BD" w:rsidRDefault="0044536D" w:rsidP="0044536D">
      <w:pPr>
        <w:spacing w:before="120"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(83145)53355, Матвеева Елена Александровна, e-mail: </w:t>
      </w:r>
      <w:r w:rsidRPr="005472BD">
        <w:rPr>
          <w:rFonts w:ascii="Times New Roman" w:hAnsi="Times New Roman" w:cs="Times New Roman"/>
          <w:b/>
          <w:sz w:val="24"/>
          <w:szCs w:val="24"/>
        </w:rPr>
        <w:t>Elena.A.Matveeva@lukoil.com</w:t>
      </w:r>
    </w:p>
    <w:p w:rsidR="003A6376" w:rsidRPr="005472BD" w:rsidRDefault="003A6376" w:rsidP="00E573A2">
      <w:pPr>
        <w:spacing w:before="120"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(83145)5</w:t>
      </w:r>
      <w:r w:rsidR="008675E3" w:rsidRPr="0054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3940</w:t>
      </w:r>
      <w:r w:rsidRPr="0054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0E7436" w:rsidRPr="0054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Дементьев Денис Валерьевич</w:t>
      </w:r>
      <w:r w:rsidRPr="0054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e-mail</w:t>
      </w:r>
      <w:r w:rsidR="008675E3" w:rsidRPr="0054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Denis.Dementiev@lukoil.com</w:t>
      </w:r>
      <w:r w:rsidR="00AE5922" w:rsidRPr="0054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E573A2" w:rsidRPr="005472BD" w:rsidRDefault="00E573A2" w:rsidP="00E573A2">
      <w:pPr>
        <w:spacing w:before="120"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торгах претендент обязан в срок не менее чем за 1 рабочий день до даты торгов направить на вышеуказанный адрес электронной почты документ (доверенность, приказ о назначении руководителя), подтверждающий право пред</w:t>
      </w:r>
      <w:r w:rsidR="00ED3906"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ставителя на внесение изменений</w:t>
      </w: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тендерное предложение.</w:t>
      </w:r>
    </w:p>
    <w:p w:rsidR="003A6376" w:rsidRPr="005472BD" w:rsidRDefault="003A6376" w:rsidP="00E573A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A6376" w:rsidRPr="005472BD" w:rsidRDefault="003A6376" w:rsidP="00E573A2">
      <w:pPr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</w:p>
    <w:p w:rsidR="003A6376" w:rsidRPr="005472BD" w:rsidRDefault="00E573A2" w:rsidP="00E573A2">
      <w:pPr>
        <w:pStyle w:val="a5"/>
        <w:numPr>
          <w:ilvl w:val="0"/>
          <w:numId w:val="1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2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«Запрос на участие в тендере» - на 1 л., в 1 экз.</w:t>
      </w:r>
    </w:p>
    <w:p w:rsidR="00E573A2" w:rsidRPr="005472BD" w:rsidRDefault="00E573A2" w:rsidP="00E573A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906" w:rsidRPr="005472BD" w:rsidRDefault="00ED3906" w:rsidP="00E573A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ED3906" w:rsidRPr="005472BD" w:rsidSect="008675E3">
      <w:pgSz w:w="11906" w:h="16838"/>
      <w:pgMar w:top="720" w:right="720" w:bottom="72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77F" w:rsidRDefault="0029677F" w:rsidP="007006C9">
      <w:pPr>
        <w:spacing w:after="0"/>
      </w:pPr>
      <w:r>
        <w:separator/>
      </w:r>
    </w:p>
  </w:endnote>
  <w:endnote w:type="continuationSeparator" w:id="0">
    <w:p w:rsidR="0029677F" w:rsidRDefault="0029677F" w:rsidP="007006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77F" w:rsidRDefault="0029677F" w:rsidP="007006C9">
      <w:pPr>
        <w:spacing w:after="0"/>
      </w:pPr>
      <w:r>
        <w:separator/>
      </w:r>
    </w:p>
  </w:footnote>
  <w:footnote w:type="continuationSeparator" w:id="0">
    <w:p w:rsidR="0029677F" w:rsidRDefault="0029677F" w:rsidP="007006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32D81"/>
    <w:multiLevelType w:val="hybridMultilevel"/>
    <w:tmpl w:val="669E1F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80"/>
    <w:rsid w:val="000E7436"/>
    <w:rsid w:val="001A386A"/>
    <w:rsid w:val="0028534C"/>
    <w:rsid w:val="0029677F"/>
    <w:rsid w:val="002F5BE4"/>
    <w:rsid w:val="003A6376"/>
    <w:rsid w:val="003B18C8"/>
    <w:rsid w:val="003C44BF"/>
    <w:rsid w:val="0044536D"/>
    <w:rsid w:val="005472BD"/>
    <w:rsid w:val="00654079"/>
    <w:rsid w:val="00697EC1"/>
    <w:rsid w:val="007006C9"/>
    <w:rsid w:val="00701D1D"/>
    <w:rsid w:val="008675E3"/>
    <w:rsid w:val="008760A8"/>
    <w:rsid w:val="00932D69"/>
    <w:rsid w:val="009D7C38"/>
    <w:rsid w:val="00A30299"/>
    <w:rsid w:val="00A41D80"/>
    <w:rsid w:val="00A64DBC"/>
    <w:rsid w:val="00AE5922"/>
    <w:rsid w:val="00D53D0B"/>
    <w:rsid w:val="00DE4C27"/>
    <w:rsid w:val="00DF2D44"/>
    <w:rsid w:val="00E27D93"/>
    <w:rsid w:val="00E573A2"/>
    <w:rsid w:val="00ED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3E16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376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3">
    <w:name w:val="Основной текст - отступ 3"/>
    <w:basedOn w:val="a3"/>
    <w:qFormat/>
    <w:rsid w:val="003A6376"/>
    <w:pPr>
      <w:spacing w:before="120"/>
      <w:ind w:left="1701"/>
      <w:jc w:val="both"/>
    </w:pPr>
    <w:rPr>
      <w:rFonts w:ascii="Times New Roman" w:hAnsi="Times New Roman"/>
      <w:sz w:val="28"/>
    </w:rPr>
  </w:style>
  <w:style w:type="paragraph" w:styleId="a3">
    <w:name w:val="Body Text"/>
    <w:basedOn w:val="a"/>
    <w:link w:val="a4"/>
    <w:uiPriority w:val="99"/>
    <w:semiHidden/>
    <w:unhideWhenUsed/>
    <w:rsid w:val="003A637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A6376"/>
  </w:style>
  <w:style w:type="paragraph" w:styleId="a5">
    <w:name w:val="List Paragraph"/>
    <w:basedOn w:val="a"/>
    <w:uiPriority w:val="34"/>
    <w:qFormat/>
    <w:rsid w:val="00E573A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73A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73A2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540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4079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006C9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7006C9"/>
  </w:style>
  <w:style w:type="paragraph" w:styleId="ac">
    <w:name w:val="footer"/>
    <w:basedOn w:val="a"/>
    <w:link w:val="ad"/>
    <w:uiPriority w:val="99"/>
    <w:unhideWhenUsed/>
    <w:rsid w:val="007006C9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700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ukoil.ru/Company/Contractor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2703878A-FF42-4009-AD23-523A164CD74F}"/>
</file>

<file path=customXml/itemProps2.xml><?xml version="1.0" encoding="utf-8"?>
<ds:datastoreItem xmlns:ds="http://schemas.openxmlformats.org/officeDocument/2006/customXml" ds:itemID="{D694087A-46EE-4DB0-883F-883422E1E5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</dc:title>
  <dc:subject/>
  <dc:creator/>
  <cp:keywords/>
  <dc:description/>
  <cp:lastModifiedBy/>
  <cp:revision>1</cp:revision>
  <dcterms:created xsi:type="dcterms:W3CDTF">2025-05-05T12:05:00Z</dcterms:created>
  <dcterms:modified xsi:type="dcterms:W3CDTF">2026-06-05T09:22:00Z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